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DF" w:rsidRDefault="00886744" w:rsidP="00886744">
      <w:pPr>
        <w:pStyle w:val="NormalnyWeb"/>
        <w:shd w:val="clear" w:color="auto" w:fill="FFFFFF"/>
        <w:jc w:val="center"/>
        <w:rPr>
          <w:b/>
          <w:bCs/>
          <w:color w:val="FF0000"/>
        </w:rPr>
      </w:pPr>
      <w:r w:rsidRPr="00886744">
        <w:rPr>
          <w:b/>
          <w:bCs/>
          <w:color w:val="FF0000"/>
        </w:rPr>
        <w:t>PRZEDSIĘBIORCO, JEŻELI JESTEŚ KIEROWCĄ TAKSÓWKI LUB ZATRUDNIASZ KIEROWCÓW!</w:t>
      </w:r>
      <w:r>
        <w:rPr>
          <w:b/>
          <w:bCs/>
          <w:color w:val="FF0000"/>
        </w:rPr>
        <w:t xml:space="preserve"> </w:t>
      </w:r>
      <w:r w:rsidRPr="00886744">
        <w:rPr>
          <w:b/>
          <w:bCs/>
          <w:color w:val="FF0000"/>
        </w:rPr>
        <w:t>OBOWIĄZKOWO ZŁÓŻ DO URZĘDU DOKUMENTY I ZWERYFIKUJ JE JUŻ DZIŚ!</w:t>
      </w:r>
      <w:bookmarkStart w:id="0" w:name="_GoBack"/>
      <w:bookmarkEnd w:id="0"/>
      <w:r w:rsidRPr="00886744">
        <w:rPr>
          <w:b/>
          <w:bCs/>
          <w:color w:val="FF0000"/>
        </w:rPr>
        <w:br/>
      </w:r>
      <w:r w:rsidRPr="00352CDF">
        <w:rPr>
          <w:b/>
          <w:bCs/>
          <w:color w:val="FF0000"/>
          <w:u w:val="single"/>
        </w:rPr>
        <w:t>MASZ</w:t>
      </w:r>
      <w:r w:rsidR="00352CDF" w:rsidRPr="00352CDF">
        <w:rPr>
          <w:b/>
          <w:bCs/>
          <w:color w:val="FF0000"/>
          <w:u w:val="single"/>
        </w:rPr>
        <w:t xml:space="preserve"> NA TO CZAS DO 31 MARCA 2024 R.</w:t>
      </w:r>
      <w:r w:rsidRPr="00886744">
        <w:rPr>
          <w:b/>
          <w:bCs/>
          <w:color w:val="FF0000"/>
        </w:rPr>
        <w:t xml:space="preserve"> NIE ZWLEKAJ! </w:t>
      </w:r>
    </w:p>
    <w:p w:rsidR="00886744" w:rsidRPr="0066015E" w:rsidRDefault="00352CDF" w:rsidP="00886744">
      <w:pPr>
        <w:pStyle w:val="NormalnyWeb"/>
        <w:shd w:val="clear" w:color="auto" w:fill="FFFFFF"/>
        <w:jc w:val="center"/>
        <w:rPr>
          <w:b/>
          <w:bCs/>
          <w:color w:val="FF0000"/>
          <w:sz w:val="22"/>
          <w:szCs w:val="22"/>
        </w:rPr>
      </w:pPr>
      <w:r w:rsidRPr="0066015E">
        <w:rPr>
          <w:b/>
          <w:bCs/>
          <w:color w:val="FF0000"/>
          <w:sz w:val="22"/>
          <w:szCs w:val="22"/>
        </w:rPr>
        <w:t>UWAGA.</w:t>
      </w:r>
      <w:r w:rsidR="00886744" w:rsidRPr="0066015E">
        <w:rPr>
          <w:b/>
          <w:bCs/>
          <w:color w:val="FF0000"/>
          <w:sz w:val="22"/>
          <w:szCs w:val="22"/>
        </w:rPr>
        <w:t xml:space="preserve"> NIE DOTYCZY LICENCJI WYDANYCH PO 17 WRZEŚNIA 2023 R.</w:t>
      </w:r>
    </w:p>
    <w:p w:rsidR="00886744" w:rsidRPr="00886744" w:rsidRDefault="00352CDF" w:rsidP="00886744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>Informujemy, </w:t>
      </w:r>
      <w:r w:rsidR="00886744" w:rsidRPr="00886744">
        <w:rPr>
          <w:color w:val="000000"/>
        </w:rPr>
        <w:t>że 17 września 2023 rok</w:t>
      </w:r>
      <w:r>
        <w:rPr>
          <w:color w:val="000000"/>
        </w:rPr>
        <w:t xml:space="preserve">u zmianie uległy m.in. przepisy </w:t>
      </w:r>
      <w:r w:rsidR="00886744" w:rsidRPr="00886744">
        <w:rPr>
          <w:color w:val="000000"/>
        </w:rPr>
        <w:t>w sprawie wykonywania krajowego transportu drogowego w zakresie przewozu osób taksówką, które dotyczą:</w:t>
      </w:r>
    </w:p>
    <w:p w:rsidR="00886744" w:rsidRPr="00886744" w:rsidRDefault="00886744" w:rsidP="00886744">
      <w:pPr>
        <w:pStyle w:val="NormalnyWeb"/>
        <w:shd w:val="clear" w:color="auto" w:fill="FFFFFF"/>
        <w:jc w:val="both"/>
        <w:rPr>
          <w:color w:val="000000"/>
        </w:rPr>
      </w:pPr>
      <w:r w:rsidRPr="00886744">
        <w:rPr>
          <w:color w:val="000000"/>
        </w:rPr>
        <w:t xml:space="preserve">– przedsiębiorców wykonujących przewozy osobiście, zatrudnionych przez nich kierowców oraz osoby niezatrudnione przez przedsiębiorców, lecz wykonujących przewozy osobiście na ich rzecz – </w:t>
      </w:r>
      <w:r w:rsidRPr="00352CDF">
        <w:rPr>
          <w:b/>
          <w:color w:val="000000"/>
        </w:rPr>
        <w:t>wymienione osoby nie mogą być prawomocnie skazane za przestępstwa przeciwko życiu i zdrowiu oraz przeciwko wolności seksualnej i obyczajności, a także za przestępstwa, o których mowa w art. 59 ustawy z 29 lipca 2005 r. o przeciwdziałaniu narkomanii, a ponadto nie orzeczono prawomocnie wobec nich zakazu wykonywania zawodu kierowcy</w:t>
      </w:r>
      <w:r w:rsidRPr="00886744">
        <w:rPr>
          <w:color w:val="000000"/>
        </w:rPr>
        <w:t>;</w:t>
      </w:r>
    </w:p>
    <w:p w:rsidR="00886744" w:rsidRPr="00886744" w:rsidRDefault="00886744" w:rsidP="00886744">
      <w:pPr>
        <w:pStyle w:val="NormalnyWeb"/>
        <w:shd w:val="clear" w:color="auto" w:fill="FFFFFF"/>
        <w:jc w:val="both"/>
        <w:rPr>
          <w:color w:val="000000"/>
        </w:rPr>
      </w:pPr>
      <w:r w:rsidRPr="00886744">
        <w:rPr>
          <w:color w:val="000000"/>
        </w:rPr>
        <w:t xml:space="preserve">– przedsiębiorców wykonujących przewozy osobiście, zatrudnionych przez nich kierowców oraz osoby niezatrudnione przez przedsiębiorców, lecz wykonujących przewozy osobiście na ich rzecz – </w:t>
      </w:r>
      <w:r w:rsidRPr="00352CDF">
        <w:rPr>
          <w:b/>
          <w:color w:val="000000"/>
        </w:rPr>
        <w:t>wymienione osoby spełniają wymagania określone w art. 39a ust. 1 pkt 2-4 ustawy o transporcie drogowym, tj. posiadają odpowiednie uprawnienie do kierowania pojazdem samoc</w:t>
      </w:r>
      <w:r w:rsidR="00352CDF">
        <w:rPr>
          <w:b/>
          <w:color w:val="000000"/>
        </w:rPr>
        <w:t>hodowym</w:t>
      </w:r>
      <w:r w:rsidR="00D77F6C">
        <w:rPr>
          <w:b/>
          <w:color w:val="000000"/>
        </w:rPr>
        <w:t xml:space="preserve">, </w:t>
      </w:r>
      <w:r w:rsidRPr="00352CDF">
        <w:rPr>
          <w:b/>
          <w:color w:val="000000"/>
        </w:rPr>
        <w:t>a także nie mają przeciwwskazań zdrowotnych do wykonywania pracy na stanowisku kierowcy, nie mają przeciwwskazań psychologicznych do wykonywania pracy na stanowisku kierowcy</w:t>
      </w:r>
      <w:r w:rsidRPr="00886744">
        <w:rPr>
          <w:color w:val="000000"/>
        </w:rPr>
        <w:t>.</w:t>
      </w:r>
    </w:p>
    <w:p w:rsidR="00886744" w:rsidRPr="00886744" w:rsidRDefault="00886744" w:rsidP="00886744">
      <w:pPr>
        <w:pStyle w:val="NormalnyWeb"/>
        <w:shd w:val="clear" w:color="auto" w:fill="FFFFFF"/>
        <w:jc w:val="both"/>
        <w:rPr>
          <w:color w:val="000000"/>
        </w:rPr>
      </w:pPr>
      <w:r w:rsidRPr="00352CDF">
        <w:rPr>
          <w:color w:val="000000"/>
          <w:u w:val="single"/>
        </w:rPr>
        <w:t>Przedsiębiorcy posiadający licencję wydaną przed 17 września 2023 roku są zobowiązani do przedłożenia dokumentów potwierdzających spełnienie powyższych wymagań do 31 marca 2024 roku</w:t>
      </w:r>
      <w:r w:rsidRPr="00886744">
        <w:rPr>
          <w:color w:val="000000"/>
        </w:rPr>
        <w:t xml:space="preserve"> (dotyczy zarówno przedsiębiorcy osobiście wykonującego przewóz, jak i każdego kierowcy zatrudnionego lub niezatrudnionego przez przedsiębiorcę, lecz wykonującego osobiście przewóz na jego rzecz).</w:t>
      </w:r>
    </w:p>
    <w:p w:rsidR="00886744" w:rsidRPr="00886744" w:rsidRDefault="00886744" w:rsidP="00886744">
      <w:pPr>
        <w:pStyle w:val="NormalnyWeb"/>
        <w:shd w:val="clear" w:color="auto" w:fill="FFFFFF"/>
        <w:jc w:val="both"/>
        <w:rPr>
          <w:color w:val="000000"/>
        </w:rPr>
      </w:pPr>
      <w:r w:rsidRPr="00886744">
        <w:rPr>
          <w:color w:val="000000"/>
        </w:rPr>
        <w:t>Podstawa prawna weryfikacji: Ustawa o zmianie ustawy – prawo o ruchu drogowym oraz niektórych innych ustaw z dnia 26 maja 2023 r. (Dz. U z 2023 r. poz. 1123).</w:t>
      </w:r>
    </w:p>
    <w:p w:rsidR="00886744" w:rsidRDefault="00886744" w:rsidP="00886744">
      <w:pPr>
        <w:pStyle w:val="NormalnyWeb"/>
        <w:shd w:val="clear" w:color="auto" w:fill="FFFFFF"/>
        <w:rPr>
          <w:color w:val="000000"/>
        </w:rPr>
      </w:pPr>
      <w:r w:rsidRPr="00886744">
        <w:rPr>
          <w:color w:val="000000"/>
        </w:rPr>
        <w:t>Potrzebne dokumenty:</w:t>
      </w:r>
    </w:p>
    <w:p w:rsidR="00886744" w:rsidRPr="00352CDF" w:rsidRDefault="00886744" w:rsidP="00886744">
      <w:pPr>
        <w:pStyle w:val="NormalnyWeb"/>
        <w:numPr>
          <w:ilvl w:val="0"/>
          <w:numId w:val="6"/>
        </w:numPr>
        <w:shd w:val="clear" w:color="auto" w:fill="FFFFFF"/>
        <w:ind w:left="284" w:hanging="284"/>
        <w:rPr>
          <w:b/>
          <w:color w:val="000000"/>
        </w:rPr>
      </w:pPr>
      <w:r w:rsidRPr="00352CDF">
        <w:rPr>
          <w:b/>
          <w:color w:val="000000"/>
        </w:rPr>
        <w:t>prawo jazdy (prawo jazdy wydane w języku innym niż polski powinno zostać złożone wraz z tłumaczeniem przysięgłym na język polski), w oryginale do wglądu;</w:t>
      </w:r>
    </w:p>
    <w:p w:rsidR="00886744" w:rsidRPr="00352CDF" w:rsidRDefault="00886744" w:rsidP="00886744">
      <w:pPr>
        <w:pStyle w:val="NormalnyWeb"/>
        <w:numPr>
          <w:ilvl w:val="0"/>
          <w:numId w:val="6"/>
        </w:numPr>
        <w:shd w:val="clear" w:color="auto" w:fill="FFFFFF"/>
        <w:ind w:left="284" w:hanging="284"/>
        <w:rPr>
          <w:b/>
          <w:color w:val="000000"/>
        </w:rPr>
      </w:pPr>
      <w:r w:rsidRPr="00352CDF">
        <w:rPr>
          <w:b/>
          <w:color w:val="000000"/>
        </w:rPr>
        <w:t>aktualne orzeczenie lekarskie o braku przeciwwskazań zdrowotnych do wykonywania pracy na stanowisku kierowcy, w oryginale do wglądu;</w:t>
      </w:r>
    </w:p>
    <w:p w:rsidR="00886744" w:rsidRPr="00352CDF" w:rsidRDefault="00886744" w:rsidP="00886744">
      <w:pPr>
        <w:pStyle w:val="NormalnyWeb"/>
        <w:numPr>
          <w:ilvl w:val="0"/>
          <w:numId w:val="6"/>
        </w:numPr>
        <w:shd w:val="clear" w:color="auto" w:fill="FFFFFF"/>
        <w:ind w:left="284" w:hanging="284"/>
        <w:rPr>
          <w:b/>
          <w:color w:val="000000"/>
        </w:rPr>
      </w:pPr>
      <w:r w:rsidRPr="00352CDF">
        <w:rPr>
          <w:b/>
          <w:color w:val="000000"/>
        </w:rPr>
        <w:t>aktualne orzeczenie psychologiczne o braku przeciwwskazań zdrowotnych do wykonywania pracy na stanowisku kierowcy, w oryginale do wglądu.</w:t>
      </w:r>
    </w:p>
    <w:p w:rsidR="00886744" w:rsidRDefault="00886744" w:rsidP="00886744">
      <w:pPr>
        <w:pStyle w:val="NormalnyWeb"/>
        <w:shd w:val="clear" w:color="auto" w:fill="FFFFFF"/>
        <w:jc w:val="both"/>
        <w:rPr>
          <w:color w:val="000000" w:themeColor="text1"/>
        </w:rPr>
      </w:pPr>
      <w:r w:rsidRPr="00352CDF">
        <w:rPr>
          <w:color w:val="000000" w:themeColor="text1"/>
        </w:rPr>
        <w:t>W przypadku niedopełnienia tego obowiązku lub niespełnienia warunków wska</w:t>
      </w:r>
      <w:r w:rsidR="00352CDF">
        <w:rPr>
          <w:color w:val="000000" w:themeColor="text1"/>
        </w:rPr>
        <w:t xml:space="preserve">zanych powyżej, licencje wydane </w:t>
      </w:r>
      <w:r w:rsidRPr="00352CDF">
        <w:rPr>
          <w:color w:val="000000" w:themeColor="text1"/>
        </w:rPr>
        <w:t xml:space="preserve">przed dniem 17 września 2023 r. </w:t>
      </w:r>
      <w:r w:rsidRPr="00352CDF">
        <w:rPr>
          <w:color w:val="000000" w:themeColor="text1"/>
          <w:u w:val="single"/>
        </w:rPr>
        <w:t>zachowają ważność jedynie                  do 30 czerwca 2024 r.</w:t>
      </w:r>
      <w:r w:rsidRPr="00352CDF">
        <w:rPr>
          <w:color w:val="000000" w:themeColor="text1"/>
        </w:rPr>
        <w:t>, co oznacza, że stracą ważność z dniem 1 lipca 2024 roku.</w:t>
      </w:r>
    </w:p>
    <w:p w:rsidR="002C3041" w:rsidRPr="00352CDF" w:rsidRDefault="00352CDF" w:rsidP="00352CDF">
      <w:pPr>
        <w:pStyle w:val="NormalnyWeb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Więcej informacji można uzyskać pod nr tel. 87 562 80 44.</w:t>
      </w:r>
    </w:p>
    <w:sectPr w:rsidR="002C3041" w:rsidRPr="00352CDF" w:rsidSect="002C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76D5"/>
    <w:multiLevelType w:val="hybridMultilevel"/>
    <w:tmpl w:val="31F02664"/>
    <w:lvl w:ilvl="0" w:tplc="C48016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7BBB"/>
    <w:multiLevelType w:val="hybridMultilevel"/>
    <w:tmpl w:val="F5CE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743E"/>
    <w:multiLevelType w:val="hybridMultilevel"/>
    <w:tmpl w:val="61903AFE"/>
    <w:lvl w:ilvl="0" w:tplc="C48016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F3ADC"/>
    <w:multiLevelType w:val="hybridMultilevel"/>
    <w:tmpl w:val="8ADE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B69F9"/>
    <w:multiLevelType w:val="hybridMultilevel"/>
    <w:tmpl w:val="B5BA560E"/>
    <w:lvl w:ilvl="0" w:tplc="CB4C9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744"/>
    <w:rsid w:val="000B0B85"/>
    <w:rsid w:val="000C58B6"/>
    <w:rsid w:val="001C46DA"/>
    <w:rsid w:val="002414C9"/>
    <w:rsid w:val="002C3041"/>
    <w:rsid w:val="002F18C3"/>
    <w:rsid w:val="0030541C"/>
    <w:rsid w:val="00352CDF"/>
    <w:rsid w:val="00590763"/>
    <w:rsid w:val="005C7C15"/>
    <w:rsid w:val="00651AD5"/>
    <w:rsid w:val="0066015E"/>
    <w:rsid w:val="00886744"/>
    <w:rsid w:val="00B045D6"/>
    <w:rsid w:val="00CD1D39"/>
    <w:rsid w:val="00D77F6C"/>
    <w:rsid w:val="00E919F3"/>
    <w:rsid w:val="00EC6A65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08588-0A53-4FE2-BDAF-7155A468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944"/>
    <w:pPr>
      <w:spacing w:after="0" w:line="240" w:lineRule="auto"/>
      <w:ind w:left="360"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88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74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16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lmoroz</dc:creator>
  <cp:lastModifiedBy>Paweł Pawłowski</cp:lastModifiedBy>
  <cp:revision>4</cp:revision>
  <cp:lastPrinted>2024-03-11T10:53:00Z</cp:lastPrinted>
  <dcterms:created xsi:type="dcterms:W3CDTF">2024-03-11T10:28:00Z</dcterms:created>
  <dcterms:modified xsi:type="dcterms:W3CDTF">2024-03-11T11:04:00Z</dcterms:modified>
</cp:coreProperties>
</file>